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8E6" w:rsidRPr="009B518E" w:rsidRDefault="003558E6" w:rsidP="003D7191">
      <w:pPr>
        <w:tabs>
          <w:tab w:val="left" w:pos="3784"/>
        </w:tabs>
        <w:spacing w:before="120" w:after="120"/>
        <w:jc w:val="center"/>
        <w:rPr>
          <w:b/>
          <w:lang w:val="nl-NL"/>
        </w:rPr>
      </w:pPr>
      <w:r w:rsidRPr="009B518E">
        <w:rPr>
          <w:b/>
          <w:lang w:val="nl-NL"/>
        </w:rPr>
        <w:t xml:space="preserve">BÀI </w:t>
      </w:r>
      <w:r w:rsidR="00D03055" w:rsidRPr="009B518E">
        <w:rPr>
          <w:b/>
          <w:lang w:val="nl-NL"/>
        </w:rPr>
        <w:t>THAM LUẬN</w:t>
      </w:r>
    </w:p>
    <w:p w:rsidR="00DD15F5" w:rsidRPr="009B518E" w:rsidRDefault="00D03055" w:rsidP="00DD15F5">
      <w:pPr>
        <w:tabs>
          <w:tab w:val="left" w:pos="3784"/>
        </w:tabs>
        <w:jc w:val="center"/>
        <w:rPr>
          <w:b/>
          <w:lang w:val="nl-NL"/>
        </w:rPr>
      </w:pPr>
      <w:r w:rsidRPr="009B518E">
        <w:rPr>
          <w:b/>
          <w:lang w:val="nl-NL"/>
        </w:rPr>
        <w:t xml:space="preserve">Tại </w:t>
      </w:r>
      <w:r w:rsidR="00DD15F5" w:rsidRPr="009B518E">
        <w:rPr>
          <w:b/>
          <w:lang w:val="nl-NL"/>
        </w:rPr>
        <w:t xml:space="preserve">Hội nghị tổng kết công tác tài nguyên và môi trường năm 2024 </w:t>
      </w:r>
    </w:p>
    <w:p w:rsidR="004F3AEC" w:rsidRPr="009B518E" w:rsidRDefault="004F3AEC" w:rsidP="004F3AEC">
      <w:pPr>
        <w:jc w:val="center"/>
        <w:rPr>
          <w:b/>
          <w:i/>
        </w:rPr>
      </w:pPr>
      <w:r w:rsidRPr="009B518E">
        <w:rPr>
          <w:b/>
          <w:i/>
        </w:rPr>
        <w:t>Chủ đề: Thực trạng và giải pháp tăng cường công tác bảo vệ môi trường</w:t>
      </w:r>
      <w:r w:rsidR="00850CDA" w:rsidRPr="009B518E">
        <w:rPr>
          <w:b/>
          <w:i/>
        </w:rPr>
        <w:t xml:space="preserve"> gắn với thực hiện Chỉ thị số 27</w:t>
      </w:r>
      <w:r w:rsidRPr="009B518E">
        <w:rPr>
          <w:b/>
          <w:i/>
        </w:rPr>
        <w:t xml:space="preserve">; giữ vững tiêu chí NTM </w:t>
      </w:r>
      <w:r w:rsidR="00850CDA" w:rsidRPr="009B518E">
        <w:rPr>
          <w:b/>
          <w:i/>
        </w:rPr>
        <w:t>do STNMT phụ trách</w:t>
      </w:r>
      <w:r w:rsidRPr="009B518E">
        <w:rPr>
          <w:b/>
          <w:i/>
        </w:rPr>
        <w:t xml:space="preserve"> </w:t>
      </w:r>
    </w:p>
    <w:p w:rsidR="004F3AEC" w:rsidRPr="009B518E" w:rsidRDefault="004F3AEC" w:rsidP="00DD15F5">
      <w:pPr>
        <w:tabs>
          <w:tab w:val="left" w:pos="3784"/>
        </w:tabs>
        <w:jc w:val="center"/>
        <w:rPr>
          <w:b/>
          <w:lang w:val="nl-NL"/>
        </w:rPr>
      </w:pPr>
    </w:p>
    <w:p w:rsidR="003558E6" w:rsidRPr="009B518E" w:rsidRDefault="003C2C4C" w:rsidP="00EE1E38">
      <w:pPr>
        <w:tabs>
          <w:tab w:val="left" w:pos="567"/>
        </w:tabs>
        <w:spacing w:afterLines="40" w:after="96"/>
        <w:jc w:val="both"/>
        <w:rPr>
          <w:i/>
          <w:lang w:val="nl-NL"/>
        </w:rPr>
      </w:pPr>
      <w:r w:rsidRPr="009B518E">
        <w:rPr>
          <w:i/>
          <w:lang w:val="nl-NL"/>
        </w:rPr>
        <w:tab/>
      </w:r>
      <w:r w:rsidR="003558E6" w:rsidRPr="009B518E">
        <w:rPr>
          <w:i/>
          <w:lang w:val="nl-NL"/>
        </w:rPr>
        <w:t xml:space="preserve">Kính thưa </w:t>
      </w:r>
      <w:r w:rsidR="0066046B" w:rsidRPr="009B518E">
        <w:rPr>
          <w:i/>
          <w:lang w:val="nl-NL"/>
        </w:rPr>
        <w:t>..........................................................................................</w:t>
      </w:r>
    </w:p>
    <w:p w:rsidR="005A392F" w:rsidRPr="009B518E" w:rsidRDefault="005A392F" w:rsidP="00EE1E38">
      <w:pPr>
        <w:suppressAutoHyphens/>
        <w:spacing w:afterLines="40" w:after="96"/>
        <w:ind w:firstLine="720"/>
        <w:jc w:val="both"/>
        <w:rPr>
          <w:b/>
          <w:i/>
          <w:iCs/>
          <w:bdr w:val="none" w:sz="0" w:space="0" w:color="auto" w:frame="1"/>
          <w:lang w:val="vi-VN" w:eastAsia="ar-SA"/>
        </w:rPr>
      </w:pPr>
      <w:r w:rsidRPr="009B518E">
        <w:rPr>
          <w:b/>
          <w:i/>
          <w:iCs/>
          <w:bdr w:val="none" w:sz="0" w:space="0" w:color="auto" w:frame="1"/>
          <w:lang w:val="vi-VN" w:eastAsia="ar-SA"/>
        </w:rPr>
        <w:t>Kính thưa quý vị đại biểu và toàn thể Hội nghị!</w:t>
      </w:r>
    </w:p>
    <w:p w:rsidR="005A392F" w:rsidRPr="009B518E" w:rsidRDefault="005A392F" w:rsidP="00EE1E38">
      <w:pPr>
        <w:suppressAutoHyphens/>
        <w:spacing w:afterLines="40" w:after="96"/>
        <w:jc w:val="both"/>
        <w:rPr>
          <w:b/>
          <w:i/>
          <w:lang w:val="hsb-DE" w:eastAsia="ar-SA"/>
        </w:rPr>
      </w:pPr>
      <w:r w:rsidRPr="009B518E">
        <w:rPr>
          <w:lang w:val="hsb-DE" w:eastAsia="ar-SA"/>
        </w:rPr>
        <w:tab/>
        <w:t xml:space="preserve">Được sự cho phép của </w:t>
      </w:r>
      <w:r w:rsidR="00F40C9F" w:rsidRPr="009B518E">
        <w:rPr>
          <w:lang w:val="hsb-DE" w:eastAsia="ar-SA"/>
        </w:rPr>
        <w:t xml:space="preserve">Ban </w:t>
      </w:r>
      <w:r w:rsidR="00291521" w:rsidRPr="009B518E">
        <w:rPr>
          <w:lang w:val="hsb-DE" w:eastAsia="ar-SA"/>
        </w:rPr>
        <w:t>Lãnh đạo</w:t>
      </w:r>
      <w:r w:rsidRPr="009B518E">
        <w:rPr>
          <w:lang w:val="hsb-DE" w:eastAsia="ar-SA"/>
        </w:rPr>
        <w:t xml:space="preserve">, </w:t>
      </w:r>
      <w:r w:rsidR="005A2261" w:rsidRPr="009B518E">
        <w:rPr>
          <w:lang w:val="hsb-DE" w:eastAsia="ar-SA"/>
        </w:rPr>
        <w:t xml:space="preserve">thay mặt </w:t>
      </w:r>
      <w:r w:rsidR="00850CDA" w:rsidRPr="009B518E">
        <w:rPr>
          <w:lang w:val="hsb-DE" w:eastAsia="ar-SA"/>
        </w:rPr>
        <w:t>Phòng Quản lý m</w:t>
      </w:r>
      <w:r w:rsidR="005A2261" w:rsidRPr="009B518E">
        <w:rPr>
          <w:lang w:val="hsb-DE" w:eastAsia="ar-SA"/>
        </w:rPr>
        <w:t>ôi trường t</w:t>
      </w:r>
      <w:r w:rsidRPr="009B518E">
        <w:rPr>
          <w:lang w:val="hsb-DE" w:eastAsia="ar-SA"/>
        </w:rPr>
        <w:t>ôi xin trình bày tham luận với Chủ đề:</w:t>
      </w:r>
      <w:r w:rsidRPr="009B518E">
        <w:rPr>
          <w:b/>
          <w:i/>
          <w:lang w:val="hsb-DE" w:eastAsia="ar-SA"/>
        </w:rPr>
        <w:t xml:space="preserve"> “</w:t>
      </w:r>
      <w:r w:rsidR="00850CDA" w:rsidRPr="009B518E">
        <w:rPr>
          <w:b/>
          <w:i/>
          <w:lang w:val="hsb-DE" w:eastAsia="ar-SA"/>
        </w:rPr>
        <w:t>Thực trạng và giải pháp tăng cường công tác bảo vệ môi trường gắn với thực hiện Chỉ thị số 27; giữ vững tiêu chí NTM do STNMT phụ trách</w:t>
      </w:r>
      <w:r w:rsidRPr="009B518E">
        <w:rPr>
          <w:b/>
          <w:i/>
          <w:lang w:val="hsb-DE" w:eastAsia="ar-SA"/>
        </w:rPr>
        <w:t>”.</w:t>
      </w:r>
    </w:p>
    <w:p w:rsidR="00DD15F5" w:rsidRPr="009B518E" w:rsidRDefault="00A059BF" w:rsidP="00EE1E38">
      <w:pPr>
        <w:spacing w:afterLines="40" w:after="96"/>
        <w:ind w:firstLine="720"/>
        <w:jc w:val="both"/>
        <w:rPr>
          <w:b/>
          <w:i/>
          <w:iCs/>
          <w:bdr w:val="none" w:sz="0" w:space="0" w:color="auto" w:frame="1"/>
        </w:rPr>
      </w:pPr>
      <w:r w:rsidRPr="009B518E">
        <w:rPr>
          <w:b/>
          <w:i/>
          <w:iCs/>
          <w:bdr w:val="none" w:sz="0" w:space="0" w:color="auto" w:frame="1"/>
          <w:lang w:val="vi-VN"/>
        </w:rPr>
        <w:t xml:space="preserve">Kính thưa </w:t>
      </w:r>
      <w:bookmarkStart w:id="0" w:name="_GoBack"/>
      <w:bookmarkEnd w:id="0"/>
      <w:r w:rsidR="005A2261" w:rsidRPr="009B518E">
        <w:rPr>
          <w:b/>
          <w:i/>
          <w:iCs/>
          <w:bdr w:val="none" w:sz="0" w:space="0" w:color="auto" w:frame="1"/>
        </w:rPr>
        <w:t>Hội nghị</w:t>
      </w:r>
      <w:r w:rsidRPr="009B518E">
        <w:rPr>
          <w:b/>
          <w:i/>
          <w:iCs/>
          <w:bdr w:val="none" w:sz="0" w:space="0" w:color="auto" w:frame="1"/>
        </w:rPr>
        <w:t>!</w:t>
      </w:r>
    </w:p>
    <w:p w:rsidR="006610A0" w:rsidRPr="009B518E" w:rsidRDefault="00291521" w:rsidP="00EE1E38">
      <w:pPr>
        <w:pBdr>
          <w:top w:val="dotted" w:sz="4" w:space="0" w:color="FFFFFF"/>
          <w:left w:val="dotted" w:sz="4" w:space="0" w:color="FFFFFF"/>
          <w:bottom w:val="dotted" w:sz="4" w:space="5" w:color="FFFFFF"/>
          <w:right w:val="dotted" w:sz="4" w:space="0" w:color="FFFFFF"/>
        </w:pBdr>
        <w:shd w:val="clear" w:color="auto" w:fill="FFFFFF"/>
        <w:spacing w:afterLines="40" w:after="96"/>
        <w:ind w:firstLine="709"/>
        <w:jc w:val="both"/>
      </w:pPr>
      <w:r w:rsidRPr="009B518E">
        <w:t>Với nhiệm vụ tham mưu cho Sở Tài nguyên và Môi trường hướng dẫn, hỗ trợ địa phương thực hiện các tiêu chí về môi trường trong thực hiện Chương trình mục tiêu quốc gia xây dựng NTM, thời gian qua Phòng Quản lý môi trường đã tham mưu Lãnh đạo Sở ký ban hành các văn bản hướng dẫn tiêu chí môi trường theo bộ tiêu chí giai đoạn 2021-2025. Theo dõi, đôn đốc, kiểm tra kết quả thực hiện gắn với việc thực hiện Chỉ thị số 27 của BTV TU và Kế hoạch số 04 của UBND tỉnh về bảo vệ môi trường đô thị và nông thôn.</w:t>
      </w:r>
      <w:r w:rsidRPr="009B518E">
        <w:t xml:space="preserve"> Đạt được một số kết quả nhất định</w:t>
      </w:r>
      <w:r w:rsidR="00EE1E38" w:rsidRPr="009B518E">
        <w:t xml:space="preserve"> như</w:t>
      </w:r>
      <w:r w:rsidR="006610A0" w:rsidRPr="009B518E">
        <w:t>:</w:t>
      </w:r>
    </w:p>
    <w:p w:rsidR="00291521" w:rsidRPr="009B518E" w:rsidRDefault="006610A0" w:rsidP="00EE1E38">
      <w:pPr>
        <w:pBdr>
          <w:top w:val="dotted" w:sz="4" w:space="0" w:color="FFFFFF"/>
          <w:left w:val="dotted" w:sz="4" w:space="0" w:color="FFFFFF"/>
          <w:bottom w:val="dotted" w:sz="4" w:space="5" w:color="FFFFFF"/>
          <w:right w:val="dotted" w:sz="4" w:space="0" w:color="FFFFFF"/>
        </w:pBdr>
        <w:shd w:val="clear" w:color="auto" w:fill="FFFFFF"/>
        <w:spacing w:afterLines="40" w:after="96"/>
        <w:ind w:firstLine="709"/>
        <w:jc w:val="both"/>
      </w:pPr>
      <w:r w:rsidRPr="009B518E">
        <w:t xml:space="preserve">- 100% xã, huyện được </w:t>
      </w:r>
      <w:r w:rsidRPr="009B518E">
        <w:rPr>
          <w:noProof/>
          <w:lang w:val="eu-ES"/>
        </w:rPr>
        <w:t xml:space="preserve">công nhận </w:t>
      </w:r>
      <w:r w:rsidRPr="009B518E">
        <w:rPr>
          <w:lang w:val="eu-ES"/>
        </w:rPr>
        <w:t>đạt chuẩn NTM</w:t>
      </w:r>
      <w:r w:rsidRPr="009B518E">
        <w:t>, trong đó có 02 huyện</w:t>
      </w:r>
      <w:r w:rsidRPr="009B518E">
        <w:rPr>
          <w:lang w:val="eu-ES"/>
        </w:rPr>
        <w:t xml:space="preserve"> </w:t>
      </w:r>
      <w:r w:rsidRPr="009B518E">
        <w:rPr>
          <w:lang w:val="eu-ES"/>
        </w:rPr>
        <w:t xml:space="preserve">được </w:t>
      </w:r>
      <w:r w:rsidRPr="009B518E">
        <w:rPr>
          <w:lang w:val="eu-ES"/>
        </w:rPr>
        <w:t xml:space="preserve">Thủ tướng Chính phủ </w:t>
      </w:r>
      <w:r w:rsidRPr="009B518E">
        <w:rPr>
          <w:lang w:val="eu-ES"/>
        </w:rPr>
        <w:t>công nhận huyện NTM nâng cao</w:t>
      </w:r>
      <w:r w:rsidRPr="009B518E">
        <w:rPr>
          <w:lang w:val="eu-ES"/>
        </w:rPr>
        <w:t xml:space="preserve">, đã hoàn thiện hồ sơ đề nghị </w:t>
      </w:r>
      <w:r w:rsidRPr="009B518E">
        <w:rPr>
          <w:lang w:val="eu-ES"/>
        </w:rPr>
        <w:t xml:space="preserve">Trung ương công nhận tỉnh </w:t>
      </w:r>
      <w:r w:rsidRPr="009B518E">
        <w:rPr>
          <w:noProof/>
          <w:lang w:val="eu-ES"/>
        </w:rPr>
        <w:t xml:space="preserve">hoàn thành nhiệm vụ xây dựng </w:t>
      </w:r>
      <w:r w:rsidRPr="009B518E">
        <w:t>NTM</w:t>
      </w:r>
      <w:r w:rsidRPr="009B518E">
        <w:rPr>
          <w:lang w:val="eu-ES"/>
        </w:rPr>
        <w:t xml:space="preserve"> năm 2024</w:t>
      </w:r>
      <w:r w:rsidRPr="009B518E">
        <w:t>.</w:t>
      </w:r>
    </w:p>
    <w:p w:rsidR="00291521" w:rsidRPr="009B518E" w:rsidRDefault="006610A0" w:rsidP="00EE1E38">
      <w:pPr>
        <w:pBdr>
          <w:top w:val="dotted" w:sz="4" w:space="0" w:color="FFFFFF"/>
          <w:left w:val="dotted" w:sz="4" w:space="0" w:color="FFFFFF"/>
          <w:bottom w:val="dotted" w:sz="4" w:space="5" w:color="FFFFFF"/>
          <w:right w:val="dotted" w:sz="4" w:space="0" w:color="FFFFFF"/>
        </w:pBdr>
        <w:shd w:val="clear" w:color="auto" w:fill="FFFFFF"/>
        <w:spacing w:afterLines="40" w:after="96"/>
        <w:ind w:firstLine="709"/>
        <w:jc w:val="both"/>
      </w:pPr>
      <w:r w:rsidRPr="009B518E">
        <w:t>- Thời gian qua, c</w:t>
      </w:r>
      <w:r w:rsidRPr="009B518E">
        <w:t xml:space="preserve">ác huyện, thị xã, thành phố có quan tâm thực hiện </w:t>
      </w:r>
      <w:r w:rsidRPr="009B518E">
        <w:t>các hoạt động bảo vệ môi trường</w:t>
      </w:r>
      <w:r w:rsidRPr="009B518E">
        <w:t>, xây dựng cảnh quan môi trường như: phát hoang bụi rậm, cỏ dại hai bên đường, xoá bỏ các bãi rác tự phát; ra quân thu gom rác thải, trồng cây xanh; duy trì mô hình camera giám sát; triển khai nhiều mô hình phân loại, thu gom, xử lý chất thải rắn sinh hoạt</w:t>
      </w:r>
      <w:r w:rsidRPr="009B518E">
        <w:t>; tập trung thu gom, xử lý CTRSH</w:t>
      </w:r>
      <w:r w:rsidRPr="009B518E">
        <w:t xml:space="preserve">. Tỷ lệ thu gom, xử lý chất thải rắn sinh hoạt đô thị đạt 99,71%, Tỷ lệ thu gom, xử lý chất thải rắn sinh hoạt nông thôn đạt 94,68% - </w:t>
      </w:r>
      <w:r w:rsidRPr="009B518E">
        <w:rPr>
          <w:b/>
        </w:rPr>
        <w:t>đạt chỉ tiêu nghị quyết năm 2024 của Tỉnh uỷ, UBND tỉnh</w:t>
      </w:r>
      <w:r w:rsidRPr="009B518E">
        <w:t>; trong đó tỷ lệ thu gom do đơn vị vận chuyển thực hiện khoảng 70%</w:t>
      </w:r>
      <w:r w:rsidRPr="009B518E">
        <w:t>.</w:t>
      </w:r>
    </w:p>
    <w:p w:rsidR="00DD15F5" w:rsidRPr="009B518E" w:rsidRDefault="006610A0" w:rsidP="00EE1E38">
      <w:pPr>
        <w:spacing w:afterLines="40" w:after="96"/>
        <w:ind w:firstLine="720"/>
        <w:jc w:val="both"/>
      </w:pPr>
      <w:r w:rsidRPr="009B518E">
        <w:t>Bên cạnh mặt đạt được</w:t>
      </w:r>
      <w:r w:rsidR="00DD15F5" w:rsidRPr="009B518E">
        <w:t xml:space="preserve"> vẫn còn một số hạn chế như: </w:t>
      </w:r>
    </w:p>
    <w:p w:rsidR="00DD15F5" w:rsidRPr="009B518E" w:rsidRDefault="00DD15F5" w:rsidP="00EE1E38">
      <w:pPr>
        <w:spacing w:afterLines="40" w:after="96"/>
        <w:ind w:firstLine="720"/>
        <w:jc w:val="both"/>
      </w:pPr>
      <w:r w:rsidRPr="009B518E">
        <w:t>- Tuyến đường hoa, tuyến đường Xanh – Sạch – Đẹp tại một số nơi bị xuống cấp.</w:t>
      </w:r>
    </w:p>
    <w:p w:rsidR="00DD15F5" w:rsidRPr="009B518E" w:rsidRDefault="00DD15F5" w:rsidP="00EE1E38">
      <w:pPr>
        <w:spacing w:afterLines="40" w:after="96"/>
        <w:ind w:firstLine="720"/>
        <w:jc w:val="both"/>
      </w:pPr>
      <w:r w:rsidRPr="009B518E">
        <w:t>- Một số điểm đặt thùng rác đôi lúc còn tồn đọng nhiều rác thải, gây mất mỹ quan.</w:t>
      </w:r>
    </w:p>
    <w:p w:rsidR="00DD15F5" w:rsidRPr="009B518E" w:rsidRDefault="00DD15F5" w:rsidP="00EE1E38">
      <w:pPr>
        <w:spacing w:afterLines="40" w:after="96"/>
        <w:ind w:firstLine="720"/>
        <w:jc w:val="both"/>
        <w:rPr>
          <w:lang w:val="vi-VN" w:eastAsia="vi-VN" w:bidi="vi-VN"/>
        </w:rPr>
      </w:pPr>
      <w:r w:rsidRPr="009B518E">
        <w:t xml:space="preserve">- Công tác </w:t>
      </w:r>
      <w:r w:rsidRPr="009B518E">
        <w:rPr>
          <w:lang w:eastAsia="vi-VN" w:bidi="vi-VN"/>
        </w:rPr>
        <w:t>vệ sinh</w:t>
      </w:r>
      <w:r w:rsidRPr="009B518E">
        <w:rPr>
          <w:lang w:val="vi-VN" w:eastAsia="vi-VN" w:bidi="vi-VN"/>
        </w:rPr>
        <w:t xml:space="preserve"> môi trường tại các bãi rác </w:t>
      </w:r>
      <w:r w:rsidRPr="009B518E">
        <w:rPr>
          <w:lang w:eastAsia="vi-VN" w:bidi="vi-VN"/>
        </w:rPr>
        <w:t>chưa đáp ứng yêu cầu</w:t>
      </w:r>
      <w:r w:rsidRPr="009B518E">
        <w:rPr>
          <w:lang w:val="vi-VN" w:eastAsia="vi-VN" w:bidi="vi-VN"/>
        </w:rPr>
        <w:t>.</w:t>
      </w:r>
    </w:p>
    <w:p w:rsidR="00DD15F5" w:rsidRPr="009B518E" w:rsidRDefault="00DD15F5" w:rsidP="00EE1E38">
      <w:pPr>
        <w:spacing w:afterLines="40" w:after="96"/>
        <w:ind w:firstLine="720"/>
        <w:jc w:val="both"/>
      </w:pPr>
      <w:r w:rsidRPr="009B518E">
        <w:t>- Nước thải sinh hoạt chưa qua xử lý đạt quy chuẩn kỹ thuật môi trường xả vào kênh, mương nên tình trạng ô nhiễm môi trường nước mặt tại một số tuyến kênh, mương còn diễn ra. Một số tuyến sông, kênh nội đồng lục bình phát triển quá mức ngăn cản dòng chảy gây tình trạng ô nhiễm cục bộ.</w:t>
      </w:r>
    </w:p>
    <w:p w:rsidR="00513C7C" w:rsidRPr="009B518E" w:rsidRDefault="00513C7C" w:rsidP="00EE1E38">
      <w:pPr>
        <w:pBdr>
          <w:top w:val="dotted" w:sz="4" w:space="0" w:color="FFFFFF"/>
          <w:left w:val="dotted" w:sz="4" w:space="0" w:color="FFFFFF"/>
          <w:bottom w:val="dotted" w:sz="4" w:space="9" w:color="FFFFFF"/>
          <w:right w:val="dotted" w:sz="4" w:space="0" w:color="FFFFFF"/>
        </w:pBdr>
        <w:shd w:val="clear" w:color="auto" w:fill="FFFFFF"/>
        <w:spacing w:afterLines="40" w:after="96"/>
        <w:ind w:firstLine="709"/>
        <w:jc w:val="both"/>
        <w:rPr>
          <w:iCs/>
          <w:bdr w:val="none" w:sz="0" w:space="0" w:color="auto" w:frame="1"/>
        </w:rPr>
      </w:pPr>
      <w:r w:rsidRPr="009B518E">
        <w:rPr>
          <w:iCs/>
          <w:bdr w:val="none" w:sz="0" w:space="0" w:color="auto" w:frame="1"/>
        </w:rPr>
        <w:t xml:space="preserve">- Phạm vi thu gom rác thải sinh hoạt do địa phương hợp đồng với đơn vị có chức năng thu gom, vận chuyển, xử lý còn hạn chế. Công tác tuyên truyền, hướng dẫn thu gom, </w:t>
      </w:r>
      <w:r w:rsidRPr="009B518E">
        <w:rPr>
          <w:iCs/>
          <w:bdr w:val="none" w:sz="0" w:space="0" w:color="auto" w:frame="1"/>
        </w:rPr>
        <w:lastRenderedPageBreak/>
        <w:t>xử lý CTRSH khu vực vùng sâu, vùng xa ít được quan tâm nên còn tình trạng xử lý chưa đúng quy định (còn tình trạng đốt, đổ CTRSH xuống ao trong khuôn viên đất của hộ gia đình).</w:t>
      </w:r>
    </w:p>
    <w:p w:rsidR="008D7C4F" w:rsidRPr="009B518E" w:rsidRDefault="008D7C4F" w:rsidP="00EE1E38">
      <w:pPr>
        <w:pBdr>
          <w:top w:val="dotted" w:sz="4" w:space="0" w:color="FFFFFF"/>
          <w:left w:val="dotted" w:sz="4" w:space="0" w:color="FFFFFF"/>
          <w:bottom w:val="dotted" w:sz="4" w:space="9" w:color="FFFFFF"/>
          <w:right w:val="dotted" w:sz="4" w:space="0" w:color="FFFFFF"/>
        </w:pBdr>
        <w:shd w:val="clear" w:color="auto" w:fill="FFFFFF"/>
        <w:spacing w:afterLines="40" w:after="96"/>
        <w:ind w:firstLine="709"/>
        <w:jc w:val="both"/>
        <w:rPr>
          <w:iCs/>
          <w:bdr w:val="none" w:sz="0" w:space="0" w:color="auto" w:frame="1"/>
        </w:rPr>
      </w:pPr>
      <w:r w:rsidRPr="009B518E">
        <w:rPr>
          <w:iCs/>
          <w:bdr w:val="none" w:sz="0" w:space="0" w:color="auto" w:frame="1"/>
        </w:rPr>
        <w:t xml:space="preserve">- Tiến độ </w:t>
      </w:r>
      <w:r w:rsidR="00FB7A7C" w:rsidRPr="009B518E">
        <w:rPr>
          <w:iCs/>
          <w:bdr w:val="none" w:sz="0" w:space="0" w:color="auto" w:frame="1"/>
        </w:rPr>
        <w:t>xây dựng</w:t>
      </w:r>
      <w:r w:rsidRPr="009B518E">
        <w:rPr>
          <w:iCs/>
          <w:bdr w:val="none" w:sz="0" w:space="0" w:color="auto" w:frame="1"/>
        </w:rPr>
        <w:t xml:space="preserve"> công trình xử lý nước thải sinh hoạt tập trung đáp ứng yêu cầu tiêu chí 7.4 huyện nông thôn mới còn chậm.</w:t>
      </w:r>
    </w:p>
    <w:p w:rsidR="00DD15F5" w:rsidRPr="009B518E" w:rsidRDefault="00DD15F5" w:rsidP="00EE1E38">
      <w:pPr>
        <w:spacing w:afterLines="40" w:after="96"/>
        <w:ind w:firstLine="720"/>
        <w:jc w:val="both"/>
        <w:rPr>
          <w:b/>
          <w:u w:val="single"/>
        </w:rPr>
      </w:pPr>
      <w:r w:rsidRPr="009B518E">
        <w:rPr>
          <w:b/>
          <w:u w:val="single"/>
        </w:rPr>
        <w:t>Nguyên nhân:</w:t>
      </w:r>
    </w:p>
    <w:p w:rsidR="00DD15F5" w:rsidRPr="009B518E" w:rsidRDefault="00DD15F5" w:rsidP="00EE1E38">
      <w:pPr>
        <w:spacing w:afterLines="40" w:after="96"/>
        <w:ind w:firstLine="720"/>
        <w:jc w:val="both"/>
      </w:pPr>
      <w:r w:rsidRPr="009B518E">
        <w:t>- Hiện nay trên địa bàn tỉnh có 02 nhà máy xử lý rác thải sinh hoạt do doanh nghiệp đầu tư, tuy nhiên chỉ còn 01 nhà máy hoạt động cầm chừng</w:t>
      </w:r>
      <w:r w:rsidRPr="009B518E">
        <w:rPr>
          <w:rStyle w:val="FootnoteReference"/>
        </w:rPr>
        <w:footnoteReference w:id="1"/>
      </w:r>
      <w:r w:rsidRPr="009B518E">
        <w:t>, 01 nhà máy đang tạm ngưng để sửa chữa</w:t>
      </w:r>
      <w:r w:rsidRPr="009B518E">
        <w:rPr>
          <w:rStyle w:val="FootnoteReference"/>
        </w:rPr>
        <w:footnoteReference w:id="2"/>
      </w:r>
      <w:r w:rsidRPr="009B518E">
        <w:t xml:space="preserve"> và 05 lò đốt do Sở Tài nguyên và Môi trường đầu tư các huyện đang quản lý, vận hành. Công tác xử lý chất thải rắn sinh hoạt trên địa bàn tỉnh chủ yếu bằng hình thức chôn lấp, tuy nhiên diện tích tại các bãi rác hạn chế, khối lượng rác phát sinh ngày càng nhiều, đơn vị thu gom vận chuyển đến bãi rác đổ chất đống và phun xịt chế phẩm hạn chế mùi, ruồi nhặng nên chưa đảm bảo xử lý đúng quy trình của bãi chôn lấp hợp vệ sinh.</w:t>
      </w:r>
    </w:p>
    <w:p w:rsidR="00DD15F5" w:rsidRPr="009B518E" w:rsidRDefault="00DD15F5" w:rsidP="00EE1E38">
      <w:pPr>
        <w:spacing w:afterLines="40" w:after="96"/>
        <w:ind w:firstLine="720"/>
        <w:jc w:val="both"/>
      </w:pPr>
      <w:r w:rsidRPr="009B518E">
        <w:t>- Công tác tuyên truyền để người dân nhận thức và chủ động, tự giác cùng địa phương tham gia xây dựng cảnh quan môi trường còn hạn chế. Các đợt ra quân chủ yếu do lưc lượng công chức, đoàn viên thanh niên, hội đoàn thể thực hiện nên chưa mang tính bền vững.</w:t>
      </w:r>
    </w:p>
    <w:p w:rsidR="00DD15F5" w:rsidRPr="009B518E" w:rsidRDefault="00DD15F5" w:rsidP="00EE1E38">
      <w:pPr>
        <w:spacing w:afterLines="40" w:after="96"/>
        <w:ind w:firstLine="720"/>
        <w:jc w:val="both"/>
      </w:pPr>
      <w:r w:rsidRPr="009B518E">
        <w:t>- Kinh phí còn hạn chế nên các hoạt động bảo vệ môi trường chưa đáp ứng nhu cầu; các huyện, thị xã chưa có biện pháp quyết liệt trong công tác thu giá dịch vụ thu gom, vận chuyển chất thải rắn sinh hoạt theo Quyết định số 03/QĐ-UBND ngày 16/02/2024. Kinh phí sự nghiệp bảo vệ môi trường hàng năm các huyện, thị xã, thành phố đã ưu tiên cho công tác thu gom, xử lý rác thải tuy nhiên vẫn chưa đủ. Hiện nay chỉ có TPTV tần suất thu gom rác thải là 01 ngày/lần, các huyện, thị xã là 02 ngày/lần và chủ yếu thu gom trên các tuyến đường lớn nên tại các điểm đặt thùng rác trên địa bàn huyện, thị xã đôi lúc còn tồn đọng nhiều rác thải.</w:t>
      </w:r>
    </w:p>
    <w:p w:rsidR="003C2C4C" w:rsidRPr="001E46DF" w:rsidRDefault="003C2C4C" w:rsidP="00EE1E38">
      <w:pPr>
        <w:pBdr>
          <w:top w:val="dotted" w:sz="4" w:space="0" w:color="FFFFFF"/>
          <w:left w:val="dotted" w:sz="4" w:space="0" w:color="FFFFFF"/>
          <w:bottom w:val="dotted" w:sz="4" w:space="0" w:color="FFFFFF"/>
          <w:right w:val="dotted" w:sz="4" w:space="0" w:color="FFFFFF"/>
        </w:pBdr>
        <w:shd w:val="clear" w:color="auto" w:fill="FFFFFF"/>
        <w:spacing w:afterLines="40" w:after="96"/>
        <w:ind w:firstLine="709"/>
        <w:jc w:val="both"/>
        <w:rPr>
          <w:rFonts w:eastAsia="Calibri"/>
          <w:b/>
          <w:i/>
          <w:lang w:val="es-ES" w:eastAsia="zh-CN"/>
        </w:rPr>
      </w:pPr>
      <w:r w:rsidRPr="001E46DF">
        <w:rPr>
          <w:rFonts w:eastAsia="Calibri"/>
          <w:b/>
          <w:i/>
          <w:lang w:val="es-ES" w:eastAsia="zh-CN"/>
        </w:rPr>
        <w:t>Kính thưa quý vị đại biểu</w:t>
      </w:r>
      <w:r w:rsidR="001E46DF" w:rsidRPr="001E46DF">
        <w:rPr>
          <w:rFonts w:eastAsia="Calibri"/>
          <w:b/>
          <w:i/>
          <w:lang w:val="es-ES" w:eastAsia="zh-CN"/>
        </w:rPr>
        <w:t>!</w:t>
      </w:r>
    </w:p>
    <w:p w:rsidR="00FB7A7C" w:rsidRPr="009B518E" w:rsidRDefault="00DD15F5" w:rsidP="00EE1E38">
      <w:pPr>
        <w:spacing w:afterLines="40" w:after="96"/>
        <w:ind w:firstLine="720"/>
        <w:jc w:val="both"/>
      </w:pPr>
      <w:r w:rsidRPr="009B518E">
        <w:t>Để nâng cao chấ</w:t>
      </w:r>
      <w:r w:rsidR="00FB7A7C" w:rsidRPr="009B518E">
        <w:t>t</w:t>
      </w:r>
      <w:r w:rsidRPr="009B518E">
        <w:t xml:space="preserve"> lượng môi trường</w:t>
      </w:r>
      <w:r w:rsidR="00FB7A7C" w:rsidRPr="009B518E">
        <w:t xml:space="preserve"> trong thời gian tới, đặc biệt để tỉnh được công nhận hoàn thành nhiệm vụ xây d</w:t>
      </w:r>
      <w:r w:rsidR="008C48A7" w:rsidRPr="009B518E">
        <w:t>ự</w:t>
      </w:r>
      <w:r w:rsidR="00FB7A7C" w:rsidRPr="009B518E">
        <w:t>ng NTM</w:t>
      </w:r>
      <w:r w:rsidRPr="009B518E">
        <w:t xml:space="preserve">, </w:t>
      </w:r>
      <w:r w:rsidR="00FB7A7C" w:rsidRPr="009B518E">
        <w:rPr>
          <w:spacing w:val="3"/>
          <w:shd w:val="clear" w:color="auto" w:fill="FFFFFF"/>
        </w:rPr>
        <w:t>Phòng Quản lý môi trường</w:t>
      </w:r>
      <w:r w:rsidRPr="009B518E">
        <w:t xml:space="preserve"> </w:t>
      </w:r>
      <w:r w:rsidR="00FB7A7C" w:rsidRPr="009B518E">
        <w:t xml:space="preserve">tiếp tục tham mưu </w:t>
      </w:r>
      <w:r w:rsidR="00FB7A7C" w:rsidRPr="009B518E">
        <w:t>Sở Tài nguyên và Môi trường thực hiện các nội dung sau:</w:t>
      </w:r>
    </w:p>
    <w:p w:rsidR="00FB7A7C" w:rsidRPr="009B518E" w:rsidRDefault="00FB7A7C" w:rsidP="00EE1E38">
      <w:pPr>
        <w:spacing w:afterLines="40" w:after="96"/>
        <w:ind w:firstLine="720"/>
        <w:jc w:val="both"/>
      </w:pPr>
      <w:r w:rsidRPr="009B518E">
        <w:t xml:space="preserve">- Kiểm tra, đôn đốc, hướng dẫn thực hiện </w:t>
      </w:r>
      <w:r w:rsidR="008C48A7" w:rsidRPr="009B518E">
        <w:t>công tác bảo vệ môi trường đô thị và nông thôn (</w:t>
      </w:r>
      <w:r w:rsidRPr="009B518E">
        <w:t>Chỉ thị số 27 của BTV TU và Kế hoạch số 04 của UBND tỉnh</w:t>
      </w:r>
      <w:r w:rsidR="008C48A7" w:rsidRPr="009B518E">
        <w:t>)</w:t>
      </w:r>
      <w:r w:rsidRPr="009B518E">
        <w:t xml:space="preserve">; </w:t>
      </w:r>
      <w:r w:rsidR="008C48A7" w:rsidRPr="009B518E">
        <w:t>phân loại CTRSH tại nguồn (</w:t>
      </w:r>
      <w:r w:rsidRPr="009B518E">
        <w:t>Kế hoạch số 81/KH-UBND</w:t>
      </w:r>
      <w:r w:rsidR="008C48A7" w:rsidRPr="009B518E">
        <w:t>)</w:t>
      </w:r>
      <w:r w:rsidRPr="009B518E">
        <w:t xml:space="preserve">; </w:t>
      </w:r>
      <w:r w:rsidR="008C48A7" w:rsidRPr="009B518E">
        <w:t>cải tạo, nâng cấp, đóng cửa các bãi chôn lấp CTRSH (</w:t>
      </w:r>
      <w:r w:rsidRPr="009B518E">
        <w:t>Quyết định số 1446/QĐ-UBND</w:t>
      </w:r>
      <w:r w:rsidR="008C48A7" w:rsidRPr="009B518E">
        <w:t>)</w:t>
      </w:r>
      <w:r w:rsidRPr="009B518E">
        <w:t xml:space="preserve">; </w:t>
      </w:r>
      <w:r w:rsidR="008C48A7" w:rsidRPr="009B518E">
        <w:t>cải tạo các đoạn kênh mương ô nhiễm (</w:t>
      </w:r>
      <w:r w:rsidRPr="009B518E">
        <w:t>Quyết định số 1355/QĐ-UBND của UBND tỉnh</w:t>
      </w:r>
      <w:r w:rsidR="008C48A7" w:rsidRPr="009B518E">
        <w:t>)</w:t>
      </w:r>
      <w:r w:rsidRPr="009B518E">
        <w:t xml:space="preserve">. </w:t>
      </w:r>
    </w:p>
    <w:p w:rsidR="00FB7A7C" w:rsidRPr="009B518E" w:rsidRDefault="00FB7A7C" w:rsidP="00EE1E38">
      <w:pPr>
        <w:spacing w:afterLines="40" w:after="96"/>
        <w:ind w:firstLine="720"/>
        <w:jc w:val="both"/>
      </w:pPr>
      <w:r w:rsidRPr="009B518E">
        <w:lastRenderedPageBreak/>
        <w:t xml:space="preserve">- Phối hợp với các ngành theo dõi, hướng dẫn các doanh nghiệp xử lý CTRSH thực hiện công tác BVMT trong quá trình hoạt động, đặc biệt sớm đưa Nhà máy xử lý chất thải rắn sinh hoạt tỉnh Trà Vinh </w:t>
      </w:r>
      <w:r w:rsidRPr="009B518E">
        <w:t xml:space="preserve">350 tấn/ngày </w:t>
      </w:r>
      <w:r w:rsidRPr="009B518E">
        <w:t>đi vào hoạt động</w:t>
      </w:r>
      <w:r w:rsidR="008C48A7" w:rsidRPr="009B518E">
        <w:rPr>
          <w:rStyle w:val="FootnoteReference"/>
        </w:rPr>
        <w:footnoteReference w:id="3"/>
      </w:r>
      <w:r w:rsidR="008C48A7" w:rsidRPr="009B518E">
        <w:t>.</w:t>
      </w:r>
    </w:p>
    <w:p w:rsidR="00FB7A7C" w:rsidRPr="009B518E" w:rsidRDefault="00FB7A7C" w:rsidP="00EE1E38">
      <w:pPr>
        <w:spacing w:afterLines="40" w:after="96"/>
        <w:ind w:firstLine="720"/>
        <w:jc w:val="both"/>
        <w:rPr>
          <w:rStyle w:val="fontstyle01"/>
          <w:color w:val="auto"/>
          <w:sz w:val="28"/>
          <w:szCs w:val="28"/>
        </w:rPr>
      </w:pPr>
      <w:r w:rsidRPr="009B518E">
        <w:rPr>
          <w:rStyle w:val="fontstyle01"/>
          <w:color w:val="auto"/>
          <w:sz w:val="28"/>
          <w:szCs w:val="28"/>
        </w:rPr>
        <w:t xml:space="preserve">- Theo dõi, kiểm tra, đôn đốc, hướng dẫn UBND huyện, </w:t>
      </w:r>
      <w:r w:rsidR="00EE1E38" w:rsidRPr="009B518E">
        <w:rPr>
          <w:rStyle w:val="fontstyle01"/>
          <w:color w:val="auto"/>
          <w:sz w:val="28"/>
          <w:szCs w:val="28"/>
        </w:rPr>
        <w:t>thị xã, thành phố</w:t>
      </w:r>
      <w:r w:rsidRPr="009B518E">
        <w:rPr>
          <w:rStyle w:val="fontstyle01"/>
          <w:color w:val="auto"/>
          <w:sz w:val="28"/>
          <w:szCs w:val="28"/>
        </w:rPr>
        <w:t xml:space="preserve"> đầu tư công trình xử lý nước thải sinh hoạt đáp ứng yêu cầu tiêu chí 7.4 huyện nông thôn mới.</w:t>
      </w:r>
    </w:p>
    <w:p w:rsidR="00586594" w:rsidRPr="009B518E" w:rsidRDefault="00586594" w:rsidP="00EE1E38">
      <w:pPr>
        <w:spacing w:afterLines="40" w:after="96"/>
        <w:ind w:firstLine="720"/>
        <w:jc w:val="both"/>
      </w:pPr>
      <w:r w:rsidRPr="009B518E">
        <w:t>- Xây dựng hướng dẫn</w:t>
      </w:r>
      <w:r w:rsidRPr="009B518E">
        <w:rPr>
          <w:b/>
        </w:rPr>
        <w:t xml:space="preserve"> </w:t>
      </w:r>
      <w:r w:rsidRPr="009B518E">
        <w:rPr>
          <w:rStyle w:val="fontstyle01"/>
          <w:color w:val="auto"/>
          <w:sz w:val="28"/>
          <w:szCs w:val="28"/>
        </w:rPr>
        <w:t>quản lý chất thải rắn sinh hoạt của hộ gia đình, cá nhân; tham mưu UBND tỉnh ban hành giá cụ thể đối với dịch vụ thu gom, vận chuyển và xử lý chất thải rắn sinh hoạt trên địa bàn tỉnh Trà Vinh để triển khai Khoản 6 Điều 79 Luật BVMT năm 2020.</w:t>
      </w:r>
    </w:p>
    <w:p w:rsidR="00586594" w:rsidRPr="009B518E" w:rsidRDefault="00586594" w:rsidP="00EE1E38">
      <w:pPr>
        <w:pBdr>
          <w:top w:val="dotted" w:sz="4" w:space="0" w:color="FFFFFF"/>
          <w:left w:val="dotted" w:sz="4" w:space="0" w:color="FFFFFF"/>
          <w:bottom w:val="dotted" w:sz="4" w:space="0" w:color="FFFFFF"/>
          <w:right w:val="dotted" w:sz="4" w:space="0" w:color="FFFFFF"/>
        </w:pBdr>
        <w:shd w:val="clear" w:color="auto" w:fill="FFFFFF"/>
        <w:spacing w:afterLines="40" w:after="96"/>
        <w:ind w:firstLine="709"/>
        <w:jc w:val="both"/>
        <w:rPr>
          <w:rFonts w:eastAsia="Calibri"/>
          <w:b/>
          <w:i/>
          <w:lang w:val="es-ES" w:eastAsia="zh-CN"/>
        </w:rPr>
      </w:pPr>
      <w:r w:rsidRPr="009B518E">
        <w:rPr>
          <w:rFonts w:eastAsia="Calibri"/>
          <w:b/>
          <w:i/>
          <w:lang w:val="es-ES" w:eastAsia="zh-CN"/>
        </w:rPr>
        <w:t>Kính thưa quý vị đại biểu</w:t>
      </w:r>
      <w:r w:rsidRPr="009B518E">
        <w:rPr>
          <w:rFonts w:eastAsia="Calibri"/>
          <w:b/>
          <w:i/>
          <w:lang w:val="es-ES" w:eastAsia="zh-CN"/>
        </w:rPr>
        <w:t>!</w:t>
      </w:r>
    </w:p>
    <w:p w:rsidR="00DD15F5" w:rsidRPr="009B518E" w:rsidRDefault="00586594" w:rsidP="00EE1E38">
      <w:pPr>
        <w:spacing w:afterLines="40" w:after="96"/>
        <w:ind w:firstLine="720"/>
        <w:jc w:val="both"/>
        <w:rPr>
          <w:u w:val="single"/>
        </w:rPr>
      </w:pPr>
      <w:r w:rsidRPr="009B518E">
        <w:t>Để công tác bảo vệ môi trường thực sự đạt hiệu quả và bền vững, cần có sự quan tâm, chỉ đạo quyết liệt, thường xuyên kiểm tra, kịp thời xử lý các tồn tại, hạn chế; đồng thời cần bố trí nguồn lực để thực hiện, đặc biệt là cấp cơ sở,</w:t>
      </w:r>
      <w:r w:rsidRPr="009B518E">
        <w:rPr>
          <w:spacing w:val="3"/>
          <w:shd w:val="clear" w:color="auto" w:fill="FFFFFF"/>
        </w:rPr>
        <w:t xml:space="preserve"> </w:t>
      </w:r>
      <w:r w:rsidRPr="009B518E">
        <w:rPr>
          <w:spacing w:val="3"/>
          <w:shd w:val="clear" w:color="auto" w:fill="FFFFFF"/>
        </w:rPr>
        <w:t>Phòng Quản lý môi trường</w:t>
      </w:r>
      <w:r w:rsidRPr="009B518E">
        <w:rPr>
          <w:spacing w:val="3"/>
          <w:shd w:val="clear" w:color="auto" w:fill="FFFFFF"/>
        </w:rPr>
        <w:t xml:space="preserve"> đề xuất một số giải pháp huyện, thị xã, thành phố</w:t>
      </w:r>
      <w:r w:rsidR="00DD15F5" w:rsidRPr="009B518E">
        <w:t xml:space="preserve"> cần tập trung</w:t>
      </w:r>
      <w:r w:rsidRPr="009B518E">
        <w:t xml:space="preserve"> như</w:t>
      </w:r>
      <w:r w:rsidR="00DD15F5" w:rsidRPr="009B518E">
        <w:t xml:space="preserve"> sau:</w:t>
      </w:r>
    </w:p>
    <w:p w:rsidR="00DD15F5" w:rsidRPr="009B518E" w:rsidRDefault="00DD15F5" w:rsidP="00EE1E38">
      <w:pPr>
        <w:spacing w:afterLines="40" w:after="96"/>
        <w:jc w:val="both"/>
      </w:pPr>
      <w:r w:rsidRPr="009B518E">
        <w:tab/>
        <w:t>- Tăng cường công tác tuyên truyền để nâng cao nhận thức BVMT trong cộng đồng; vận động người dân chủ động, thường xuyên tham gia giữ gìn VSMT, xây dựng cảnh quan môi trường khu vực sinh sống.</w:t>
      </w:r>
      <w:r w:rsidR="00586594" w:rsidRPr="009B518E">
        <w:t xml:space="preserve"> Có kế hoạch, giao nhiệm vụ </w:t>
      </w:r>
      <w:r w:rsidR="00EE1E38" w:rsidRPr="009B518E">
        <w:t xml:space="preserve">cụ thể </w:t>
      </w:r>
      <w:r w:rsidR="00586594" w:rsidRPr="009B518E">
        <w:t xml:space="preserve">cho đơn vị, tổ chức, cá nhân chịu trách nhiệm chăm sóc tuyến đường hoa, tuyến đường </w:t>
      </w:r>
      <w:r w:rsidR="00EE1E38" w:rsidRPr="009B518E">
        <w:t>Xanh – Sạch – Đẹp, kịp thời trồng bổ sung, nâng chất tuyến đường.</w:t>
      </w:r>
    </w:p>
    <w:p w:rsidR="00DD15F5" w:rsidRPr="009B518E" w:rsidRDefault="00DD15F5" w:rsidP="00EE1E38">
      <w:pPr>
        <w:spacing w:afterLines="40" w:after="96"/>
        <w:ind w:firstLine="720"/>
        <w:jc w:val="both"/>
      </w:pPr>
      <w:r w:rsidRPr="009B518E">
        <w:t xml:space="preserve">- Thường xuyên kiểm tra, giám sát công tác thu gom rác thải trên địa bàn, chỉ đạo thu gom triệt để, không để tồn đọng rác thải quá mức tại các điểm tập kết, nhất là khu tập kết rác thải của chợ, khu dân cư tập trung; tăng cường thực hiện mô hình camera giám sát để kịp thời phát hiện, xử lý các hành vi vi phạm gây ô nhiễm môi trường theo thẩm quyền. </w:t>
      </w:r>
    </w:p>
    <w:p w:rsidR="00DD15F5" w:rsidRPr="009B518E" w:rsidRDefault="00DD15F5" w:rsidP="00EE1E38">
      <w:pPr>
        <w:spacing w:afterLines="40" w:after="96"/>
        <w:ind w:firstLine="720"/>
        <w:jc w:val="both"/>
      </w:pPr>
      <w:r w:rsidRPr="009B518E">
        <w:t xml:space="preserve">- </w:t>
      </w:r>
      <w:r w:rsidR="00586594" w:rsidRPr="009B518E">
        <w:t>Triển khai x</w:t>
      </w:r>
      <w:r w:rsidRPr="009B518E">
        <w:t>ây dựng Đề án/Kế hoạch tổ chức phân loại, thu gom, vận chuyển chất thải rắn trên địa bàn huyện</w:t>
      </w:r>
      <w:r w:rsidR="00586594" w:rsidRPr="009B518E">
        <w:rPr>
          <w:rStyle w:val="FootnoteReference"/>
        </w:rPr>
        <w:footnoteReference w:id="4"/>
      </w:r>
      <w:r w:rsidRPr="009B518E">
        <w:t>. Qua đó, sẽ giúp công tác phân loại, thu gom, xử lý chất thải rắn sinh hoạt trên địa bàn được hoạch định giải pháp cụ thể và đảm bảo mục tiêu theo Kế hoạch số 81/KH-UBND ngày 30/7/2024 về triển khai thực hiện phân loại chất thải rắn sinh hoạt tại nguồn trên địa bàn tỉnh Trà Vinh.</w:t>
      </w:r>
    </w:p>
    <w:p w:rsidR="00DD15F5" w:rsidRPr="009B518E" w:rsidRDefault="00DD15F5" w:rsidP="00EE1E38">
      <w:pPr>
        <w:spacing w:afterLines="40" w:after="96"/>
        <w:ind w:firstLine="720"/>
        <w:jc w:val="both"/>
      </w:pPr>
      <w:r w:rsidRPr="009B518E">
        <w:t>- Tiếp tục cải tạo, đóng cửa các bãi rác theo Đề án tăng cường năng lực và hạ tầng kỹ thuật thực hiện quản lý chất thải rắn</w:t>
      </w:r>
      <w:r w:rsidR="00EE1E38" w:rsidRPr="009B518E">
        <w:rPr>
          <w:rStyle w:val="FootnoteReference"/>
        </w:rPr>
        <w:footnoteReference w:id="5"/>
      </w:r>
      <w:r w:rsidRPr="009B518E">
        <w:t xml:space="preserve"> nhằm khắc phục tình trạng ô nhiễm môi trường tại các bãi rác.</w:t>
      </w:r>
    </w:p>
    <w:p w:rsidR="00DD15F5" w:rsidRPr="009B518E" w:rsidRDefault="00DD15F5" w:rsidP="00EE1E38">
      <w:pPr>
        <w:spacing w:afterLines="40" w:after="96"/>
        <w:ind w:firstLine="720"/>
        <w:jc w:val="both"/>
      </w:pPr>
      <w:r w:rsidRPr="009B518E">
        <w:t>- Cải tạo các đoạn kênh, mương ô nhiễm trên địa bàn theo Quyết định số 1355/QĐ-UBND. Thành phố Trà Vinh tăng cường thu gom nước thải sinh hoạt về Nhà máy xử lý nước thải để xử lý</w:t>
      </w:r>
      <w:r w:rsidR="00EE1E38" w:rsidRPr="009B518E">
        <w:t>, nâng cao hiệu quả hoạt động của Nhà máy</w:t>
      </w:r>
      <w:r w:rsidRPr="009B518E">
        <w:t xml:space="preserve"> đảm bảo chất lượng trước khi xả ra nguồn tiếp nhận; các huyện, thị xã đẩy nhanh tiến độ xây dựng nhà máy xử lý nước thải sinh hoạt để hạn chế tình trạng ô nhiễm môi trường do nước thải sinh hoạt khu vực đô thị.</w:t>
      </w:r>
    </w:p>
    <w:p w:rsidR="00DD15F5" w:rsidRPr="009B518E" w:rsidRDefault="00DD15F5" w:rsidP="00EE1E38">
      <w:pPr>
        <w:spacing w:afterLines="40" w:after="96"/>
        <w:ind w:firstLine="720"/>
        <w:jc w:val="both"/>
      </w:pPr>
      <w:r w:rsidRPr="009B518E">
        <w:lastRenderedPageBreak/>
        <w:t xml:space="preserve">- Huy động các nguồn kinh phí khác ngoài kinh phí sự nghiệp bảo vệ môi trường tỉnh phân bổ để triển khai các hoạt động bảo vệ môi trường, nâng cao hiệu quả công tác thu gom, xử lý rác thải, xây dựng cảnh quan môi trường, như: vốn các chương trình mục tiêu quốc gia; tăng cường thu giá dịch vụ thu gom, vận chuyển chất thải rắn sinh hoạt đối với hộ gia </w:t>
      </w:r>
      <w:proofErr w:type="gramStart"/>
      <w:r w:rsidRPr="009B518E">
        <w:t>đình;…</w:t>
      </w:r>
      <w:proofErr w:type="gramEnd"/>
    </w:p>
    <w:p w:rsidR="00C42FEA" w:rsidRPr="009B518E" w:rsidRDefault="003B1CFA" w:rsidP="00EE1E38">
      <w:pPr>
        <w:pBdr>
          <w:top w:val="dotted" w:sz="4" w:space="0" w:color="FFFFFF"/>
          <w:left w:val="dotted" w:sz="4" w:space="0" w:color="FFFFFF"/>
          <w:bottom w:val="dotted" w:sz="4" w:space="24" w:color="FFFFFF"/>
          <w:right w:val="dotted" w:sz="4" w:space="0" w:color="FFFFFF"/>
        </w:pBdr>
        <w:shd w:val="clear" w:color="auto" w:fill="FFFFFF"/>
        <w:spacing w:afterLines="40" w:after="96"/>
        <w:ind w:firstLine="709"/>
        <w:jc w:val="both"/>
        <w:rPr>
          <w:rStyle w:val="Strong"/>
          <w:i/>
          <w:iCs/>
          <w:shd w:val="clear" w:color="auto" w:fill="FFFFFF"/>
        </w:rPr>
      </w:pPr>
      <w:r w:rsidRPr="009B518E">
        <w:rPr>
          <w:rStyle w:val="Strong"/>
          <w:i/>
          <w:iCs/>
          <w:shd w:val="clear" w:color="auto" w:fill="FFFFFF"/>
        </w:rPr>
        <w:t>Kính t</w:t>
      </w:r>
      <w:r w:rsidR="003558E6" w:rsidRPr="009B518E">
        <w:rPr>
          <w:rStyle w:val="Strong"/>
          <w:i/>
          <w:iCs/>
          <w:shd w:val="clear" w:color="auto" w:fill="FFFFFF"/>
          <w:lang w:val="vi-VN"/>
        </w:rPr>
        <w:t>hưa Quý vị đại biểu!</w:t>
      </w:r>
    </w:p>
    <w:p w:rsidR="003C2C4C" w:rsidRPr="009B518E" w:rsidRDefault="0019228D" w:rsidP="00EE1E38">
      <w:pPr>
        <w:pBdr>
          <w:top w:val="dotted" w:sz="4" w:space="0" w:color="FFFFFF"/>
          <w:left w:val="dotted" w:sz="4" w:space="0" w:color="FFFFFF"/>
          <w:bottom w:val="dotted" w:sz="4" w:space="24" w:color="FFFFFF"/>
          <w:right w:val="dotted" w:sz="4" w:space="0" w:color="FFFFFF"/>
        </w:pBdr>
        <w:shd w:val="clear" w:color="auto" w:fill="FFFFFF"/>
        <w:spacing w:afterLines="40" w:after="96"/>
        <w:ind w:firstLine="709"/>
        <w:jc w:val="both"/>
        <w:rPr>
          <w:bCs/>
          <w:iCs/>
          <w:shd w:val="clear" w:color="auto" w:fill="FFFFFF"/>
        </w:rPr>
      </w:pPr>
      <w:r w:rsidRPr="009B518E">
        <w:rPr>
          <w:rStyle w:val="Strong"/>
          <w:b w:val="0"/>
          <w:iCs/>
          <w:shd w:val="clear" w:color="auto" w:fill="FFFFFF"/>
        </w:rPr>
        <w:t xml:space="preserve">Trên đây là </w:t>
      </w:r>
      <w:r w:rsidR="00731D9D" w:rsidRPr="009B518E">
        <w:rPr>
          <w:rStyle w:val="Strong"/>
          <w:b w:val="0"/>
          <w:iCs/>
          <w:shd w:val="clear" w:color="auto" w:fill="FFFFFF"/>
        </w:rPr>
        <w:t xml:space="preserve">tham luận về </w:t>
      </w:r>
      <w:r w:rsidR="003C2C4C" w:rsidRPr="009B518E">
        <w:rPr>
          <w:b/>
          <w:i/>
          <w:lang w:val="hsb-DE" w:eastAsia="ar-SA"/>
        </w:rPr>
        <w:t>Thực trạng và giải pháp tăng cường công tác bảo vệ môi trường gắn với thực hiện Chỉ thị số 27; giữ vững tiêu chí NTM do STNMT phụ trách</w:t>
      </w:r>
      <w:r w:rsidRPr="009B518E">
        <w:rPr>
          <w:rStyle w:val="Strong"/>
          <w:b w:val="0"/>
          <w:iCs/>
          <w:shd w:val="clear" w:color="auto" w:fill="FFFFFF"/>
        </w:rPr>
        <w:t xml:space="preserve">. </w:t>
      </w:r>
      <w:r w:rsidR="00586594" w:rsidRPr="009B518E">
        <w:rPr>
          <w:rStyle w:val="Strong"/>
          <w:b w:val="0"/>
          <w:iCs/>
          <w:shd w:val="clear" w:color="auto" w:fill="FFFFFF"/>
        </w:rPr>
        <w:t xml:space="preserve">Thay mặt tập thể </w:t>
      </w:r>
      <w:r w:rsidR="00586594" w:rsidRPr="009B518E">
        <w:rPr>
          <w:lang w:val="hsb-DE" w:eastAsia="ar-SA"/>
        </w:rPr>
        <w:t>Phòng Quản lý môi trường</w:t>
      </w:r>
      <w:r w:rsidR="00586594" w:rsidRPr="009B518E">
        <w:rPr>
          <w:lang w:val="hsb-DE" w:eastAsia="ar-SA"/>
        </w:rPr>
        <w:t>, tôi x</w:t>
      </w:r>
      <w:r w:rsidR="003558E6" w:rsidRPr="009B518E">
        <w:rPr>
          <w:rStyle w:val="Strong"/>
          <w:b w:val="0"/>
          <w:iCs/>
          <w:shd w:val="clear" w:color="auto" w:fill="FFFFFF"/>
          <w:lang w:val="vi-VN"/>
        </w:rPr>
        <w:t>in chúc Quý đại biểu thật nhiều sức khoẻ</w:t>
      </w:r>
      <w:r w:rsidR="00731D9D" w:rsidRPr="009B518E">
        <w:rPr>
          <w:rStyle w:val="Strong"/>
          <w:b w:val="0"/>
          <w:iCs/>
          <w:shd w:val="clear" w:color="auto" w:fill="FFFFFF"/>
        </w:rPr>
        <w:t xml:space="preserve">, </w:t>
      </w:r>
      <w:r w:rsidR="009B518E">
        <w:rPr>
          <w:rStyle w:val="Strong"/>
          <w:b w:val="0"/>
          <w:iCs/>
          <w:shd w:val="clear" w:color="auto" w:fill="FFFFFF"/>
        </w:rPr>
        <w:t xml:space="preserve">đạt được nhiều thành công trong năm mới, </w:t>
      </w:r>
      <w:r w:rsidR="00731D9D" w:rsidRPr="009B518E">
        <w:rPr>
          <w:rStyle w:val="Strong"/>
          <w:b w:val="0"/>
          <w:iCs/>
          <w:shd w:val="clear" w:color="auto" w:fill="FFFFFF"/>
        </w:rPr>
        <w:t xml:space="preserve">chúc </w:t>
      </w:r>
      <w:r w:rsidR="003C2C4C" w:rsidRPr="009B518E">
        <w:rPr>
          <w:rStyle w:val="Strong"/>
          <w:b w:val="0"/>
          <w:iCs/>
          <w:shd w:val="clear" w:color="auto" w:fill="FFFFFF"/>
        </w:rPr>
        <w:t xml:space="preserve">Hội nghị </w:t>
      </w:r>
      <w:r w:rsidR="00731D9D" w:rsidRPr="009B518E">
        <w:rPr>
          <w:rStyle w:val="Strong"/>
          <w:b w:val="0"/>
          <w:iCs/>
          <w:shd w:val="clear" w:color="auto" w:fill="FFFFFF"/>
        </w:rPr>
        <w:t>thành công tốt đẹp</w:t>
      </w:r>
      <w:r w:rsidRPr="009B518E">
        <w:rPr>
          <w:rStyle w:val="Strong"/>
          <w:b w:val="0"/>
          <w:iCs/>
          <w:shd w:val="clear" w:color="auto" w:fill="FFFFFF"/>
        </w:rPr>
        <w:t>.</w:t>
      </w:r>
      <w:r w:rsidR="00A85C86" w:rsidRPr="009B518E">
        <w:rPr>
          <w:rStyle w:val="Strong"/>
          <w:b w:val="0"/>
          <w:iCs/>
          <w:shd w:val="clear" w:color="auto" w:fill="FFFFFF"/>
        </w:rPr>
        <w:t>/.</w:t>
      </w:r>
    </w:p>
    <w:sectPr w:rsidR="003C2C4C" w:rsidRPr="009B518E" w:rsidSect="00EE1E38">
      <w:headerReference w:type="default" r:id="rId8"/>
      <w:pgSz w:w="11906" w:h="16838" w:code="9"/>
      <w:pgMar w:top="1134" w:right="707" w:bottom="1134" w:left="1276"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6F1" w:rsidRDefault="00E066F1" w:rsidP="00DD15F5">
      <w:r>
        <w:separator/>
      </w:r>
    </w:p>
  </w:endnote>
  <w:endnote w:type="continuationSeparator" w:id="0">
    <w:p w:rsidR="00E066F1" w:rsidRDefault="00E066F1" w:rsidP="00D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NTim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6F1" w:rsidRDefault="00E066F1" w:rsidP="00DD15F5">
      <w:r>
        <w:separator/>
      </w:r>
    </w:p>
  </w:footnote>
  <w:footnote w:type="continuationSeparator" w:id="0">
    <w:p w:rsidR="00E066F1" w:rsidRDefault="00E066F1" w:rsidP="00DD15F5">
      <w:r>
        <w:continuationSeparator/>
      </w:r>
    </w:p>
  </w:footnote>
  <w:footnote w:id="1">
    <w:p w:rsidR="00DD15F5" w:rsidRPr="00CF6CC1" w:rsidRDefault="00DD15F5" w:rsidP="00DD15F5">
      <w:pPr>
        <w:pStyle w:val="FootnoteText"/>
        <w:jc w:val="both"/>
        <w:rPr>
          <w:rFonts w:ascii="Times New Roman" w:hAnsi="Times New Roman"/>
        </w:rPr>
      </w:pPr>
      <w:r w:rsidRPr="00CF6CC1">
        <w:rPr>
          <w:rStyle w:val="FootnoteReference"/>
          <w:rFonts w:ascii="Times New Roman" w:hAnsi="Times New Roman"/>
        </w:rPr>
        <w:footnoteRef/>
      </w:r>
      <w:r w:rsidRPr="00CF6CC1">
        <w:rPr>
          <w:rFonts w:ascii="Times New Roman" w:hAnsi="Times New Roman"/>
        </w:rPr>
        <w:t xml:space="preserve"> </w:t>
      </w:r>
      <w:r w:rsidRPr="00CF6CC1">
        <w:rPr>
          <w:rFonts w:ascii="Times New Roman" w:hAnsi="Times New Roman"/>
          <w:color w:val="000000" w:themeColor="text1"/>
        </w:rPr>
        <w:t>Nhà máy xử lý chất thải rắn sinh hoạt tỉnh Trà Vinh của Công ty TNHH Kỹ thuật công nghiệp năng lượng môi trường Việt Nam tại ấp Sâm Bua, xã Lương Hoà, huyện Châu Thành (hiện nay chỉ xử lý rác của TPTV)</w:t>
      </w:r>
    </w:p>
  </w:footnote>
  <w:footnote w:id="2">
    <w:p w:rsidR="00DD15F5" w:rsidRDefault="00DD15F5" w:rsidP="00DD15F5">
      <w:pPr>
        <w:pStyle w:val="FootnoteText"/>
        <w:jc w:val="both"/>
      </w:pPr>
      <w:r w:rsidRPr="00CF6CC1">
        <w:rPr>
          <w:rStyle w:val="FootnoteReference"/>
          <w:rFonts w:ascii="Times New Roman" w:hAnsi="Times New Roman"/>
        </w:rPr>
        <w:footnoteRef/>
      </w:r>
      <w:r w:rsidRPr="00CF6CC1">
        <w:rPr>
          <w:rFonts w:ascii="Times New Roman" w:hAnsi="Times New Roman"/>
        </w:rPr>
        <w:t xml:space="preserve"> </w:t>
      </w:r>
      <w:r w:rsidRPr="00CF6CC1">
        <w:rPr>
          <w:rStyle w:val="fontstyle01"/>
          <w:sz w:val="20"/>
          <w:szCs w:val="20"/>
        </w:rPr>
        <w:t xml:space="preserve">Phân xưởng, thu gom, phân loại và xử lý chất thải </w:t>
      </w:r>
      <w:r w:rsidRPr="00CF6CC1">
        <w:rPr>
          <w:rStyle w:val="fontstyle21"/>
          <w:b w:val="0"/>
          <w:sz w:val="20"/>
          <w:szCs w:val="20"/>
        </w:rPr>
        <w:t>của Công ty TNHH Kim Hoàng Phát</w:t>
      </w:r>
      <w:r w:rsidRPr="00CF6CC1">
        <w:rPr>
          <w:rStyle w:val="fontstyle21"/>
          <w:b w:val="0"/>
          <w:i/>
          <w:sz w:val="20"/>
          <w:szCs w:val="20"/>
        </w:rPr>
        <w:t xml:space="preserve"> </w:t>
      </w:r>
      <w:r w:rsidRPr="00CF6CC1">
        <w:rPr>
          <w:rStyle w:val="fontstyle01"/>
          <w:sz w:val="20"/>
          <w:szCs w:val="20"/>
        </w:rPr>
        <w:t>tại huyện Trà Cú</w:t>
      </w:r>
      <w:r w:rsidRPr="00CF6CC1">
        <w:rPr>
          <w:rFonts w:ascii="Times New Roman" w:hAnsi="Times New Roman"/>
          <w:color w:val="000000" w:themeColor="text1"/>
        </w:rPr>
        <w:t xml:space="preserve"> (chỉ xử lý rác của huyện Trà Cú)</w:t>
      </w:r>
    </w:p>
  </w:footnote>
  <w:footnote w:id="3">
    <w:p w:rsidR="008C48A7" w:rsidRPr="008C48A7" w:rsidRDefault="008C48A7" w:rsidP="008C48A7">
      <w:pPr>
        <w:pStyle w:val="FootnoteText"/>
        <w:jc w:val="both"/>
        <w:rPr>
          <w:rFonts w:ascii="Times New Roman" w:hAnsi="Times New Roman"/>
          <w:lang w:val="en-US"/>
        </w:rPr>
      </w:pPr>
      <w:r w:rsidRPr="008C48A7">
        <w:rPr>
          <w:rStyle w:val="FootnoteReference"/>
          <w:rFonts w:ascii="Times New Roman" w:hAnsi="Times New Roman"/>
        </w:rPr>
        <w:footnoteRef/>
      </w:r>
      <w:r w:rsidRPr="008C48A7">
        <w:rPr>
          <w:rFonts w:ascii="Times New Roman" w:hAnsi="Times New Roman"/>
        </w:rPr>
        <w:t xml:space="preserve"> </w:t>
      </w:r>
      <w:r w:rsidRPr="008C48A7">
        <w:rPr>
          <w:rFonts w:ascii="Times New Roman" w:hAnsi="Times New Roman"/>
          <w:color w:val="000000" w:themeColor="text1"/>
        </w:rPr>
        <w:t xml:space="preserve">tại ấp Sâm Bua, xã Lương Hoà, huyện Châu Thành do Liên danh </w:t>
      </w:r>
      <w:r w:rsidRPr="008C48A7">
        <w:rPr>
          <w:rFonts w:ascii="Times New Roman" w:hAnsi="Times New Roman"/>
        </w:rPr>
        <w:t>Công ty TNHH Năng Lượng Trí Việt - Công Ty TNHH MTV Greenity Hậu Giang</w:t>
      </w:r>
    </w:p>
  </w:footnote>
  <w:footnote w:id="4">
    <w:p w:rsidR="00586594" w:rsidRPr="00586594" w:rsidRDefault="00586594" w:rsidP="00586594">
      <w:pPr>
        <w:pStyle w:val="FootnoteText"/>
        <w:jc w:val="both"/>
        <w:rPr>
          <w:rFonts w:ascii="Times New Roman" w:hAnsi="Times New Roman"/>
          <w:lang w:val="en-US"/>
        </w:rPr>
      </w:pPr>
      <w:r w:rsidRPr="00586594">
        <w:rPr>
          <w:rStyle w:val="FootnoteReference"/>
          <w:rFonts w:ascii="Times New Roman" w:hAnsi="Times New Roman"/>
        </w:rPr>
        <w:footnoteRef/>
      </w:r>
      <w:r w:rsidRPr="00586594">
        <w:rPr>
          <w:rFonts w:ascii="Times New Roman" w:hAnsi="Times New Roman"/>
        </w:rPr>
        <w:t xml:space="preserve"> </w:t>
      </w:r>
      <w:r w:rsidRPr="00586594">
        <w:rPr>
          <w:rFonts w:ascii="Times New Roman" w:hAnsi="Times New Roman"/>
        </w:rPr>
        <w:t>Sở Tài nguyên và Môi trường đã hướng dẫn tại Công văn số 3059/STNMT-QLMT ngày 20/8/2024 và phổ biến hướng dẫn của Bộ Tài nguyên và Môi trường tại Công văn số 3059/STNMT-QLMT ngày 12/12/2024</w:t>
      </w:r>
    </w:p>
  </w:footnote>
  <w:footnote w:id="5">
    <w:p w:rsidR="00EE1E38" w:rsidRPr="00EE1E38" w:rsidRDefault="00EE1E38">
      <w:pPr>
        <w:pStyle w:val="FootnoteText"/>
        <w:rPr>
          <w:lang w:val="en-US"/>
        </w:rPr>
      </w:pPr>
      <w:r>
        <w:rPr>
          <w:rStyle w:val="FootnoteReference"/>
        </w:rPr>
        <w:footnoteRef/>
      </w:r>
      <w:r>
        <w:t xml:space="preserve"> </w:t>
      </w:r>
      <w:r w:rsidRPr="00EE1E38">
        <w:rPr>
          <w:rFonts w:ascii="Times New Roman" w:hAnsi="Times New Roman"/>
        </w:rPr>
        <w:t>được UBND tỉnh phê duyệt tại Quyết định số 1446/QĐ-UBND ngày 23/7/2021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086530"/>
      <w:docPartObj>
        <w:docPartGallery w:val="Page Numbers (Top of Page)"/>
        <w:docPartUnique/>
      </w:docPartObj>
    </w:sdtPr>
    <w:sdtEndPr>
      <w:rPr>
        <w:noProof/>
      </w:rPr>
    </w:sdtEndPr>
    <w:sdtContent>
      <w:p w:rsidR="003C2C4C" w:rsidRDefault="003C2C4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3C2C4C" w:rsidRDefault="003C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E1E26"/>
    <w:multiLevelType w:val="hybridMultilevel"/>
    <w:tmpl w:val="10D2C3FC"/>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E6"/>
    <w:rsid w:val="00000696"/>
    <w:rsid w:val="00010516"/>
    <w:rsid w:val="00020EFC"/>
    <w:rsid w:val="00044513"/>
    <w:rsid w:val="00046BD1"/>
    <w:rsid w:val="000A3815"/>
    <w:rsid w:val="000A6961"/>
    <w:rsid w:val="000C4CD0"/>
    <w:rsid w:val="000C6CBD"/>
    <w:rsid w:val="000D14F9"/>
    <w:rsid w:val="000F057D"/>
    <w:rsid w:val="000F3E6E"/>
    <w:rsid w:val="000F6107"/>
    <w:rsid w:val="00100ECF"/>
    <w:rsid w:val="00101EB8"/>
    <w:rsid w:val="00102415"/>
    <w:rsid w:val="001132EF"/>
    <w:rsid w:val="00120ED4"/>
    <w:rsid w:val="00171751"/>
    <w:rsid w:val="0019228D"/>
    <w:rsid w:val="00193E06"/>
    <w:rsid w:val="00194579"/>
    <w:rsid w:val="001B05CA"/>
    <w:rsid w:val="001B454F"/>
    <w:rsid w:val="001C2A8D"/>
    <w:rsid w:val="001D01E9"/>
    <w:rsid w:val="001E2073"/>
    <w:rsid w:val="001E46DF"/>
    <w:rsid w:val="001F23FE"/>
    <w:rsid w:val="00200150"/>
    <w:rsid w:val="00224440"/>
    <w:rsid w:val="00224661"/>
    <w:rsid w:val="00265467"/>
    <w:rsid w:val="00281621"/>
    <w:rsid w:val="00291521"/>
    <w:rsid w:val="00293C94"/>
    <w:rsid w:val="002C3538"/>
    <w:rsid w:val="002D5745"/>
    <w:rsid w:val="002D5B0C"/>
    <w:rsid w:val="002F5C77"/>
    <w:rsid w:val="00314BBD"/>
    <w:rsid w:val="00320C2B"/>
    <w:rsid w:val="00327FE7"/>
    <w:rsid w:val="003558E6"/>
    <w:rsid w:val="003728EE"/>
    <w:rsid w:val="00380A7B"/>
    <w:rsid w:val="00382ED7"/>
    <w:rsid w:val="00384C6F"/>
    <w:rsid w:val="00397A6B"/>
    <w:rsid w:val="003A7457"/>
    <w:rsid w:val="003A77DD"/>
    <w:rsid w:val="003B1CFA"/>
    <w:rsid w:val="003C2C4C"/>
    <w:rsid w:val="003C618F"/>
    <w:rsid w:val="003D0F62"/>
    <w:rsid w:val="003D4F63"/>
    <w:rsid w:val="003D7191"/>
    <w:rsid w:val="003E519A"/>
    <w:rsid w:val="003F1547"/>
    <w:rsid w:val="004349AD"/>
    <w:rsid w:val="00447A9B"/>
    <w:rsid w:val="00476C18"/>
    <w:rsid w:val="00495EF8"/>
    <w:rsid w:val="004A6B95"/>
    <w:rsid w:val="004C32EA"/>
    <w:rsid w:val="004F3AEC"/>
    <w:rsid w:val="00503AA3"/>
    <w:rsid w:val="00513C7C"/>
    <w:rsid w:val="005257D6"/>
    <w:rsid w:val="00527D33"/>
    <w:rsid w:val="00551C88"/>
    <w:rsid w:val="005778B8"/>
    <w:rsid w:val="00582418"/>
    <w:rsid w:val="00586042"/>
    <w:rsid w:val="00586594"/>
    <w:rsid w:val="00590369"/>
    <w:rsid w:val="005A2261"/>
    <w:rsid w:val="005A392F"/>
    <w:rsid w:val="005C37CB"/>
    <w:rsid w:val="005E3A63"/>
    <w:rsid w:val="005E4701"/>
    <w:rsid w:val="00602441"/>
    <w:rsid w:val="00604048"/>
    <w:rsid w:val="006126D7"/>
    <w:rsid w:val="0062227C"/>
    <w:rsid w:val="00622DCD"/>
    <w:rsid w:val="006257A4"/>
    <w:rsid w:val="00635D84"/>
    <w:rsid w:val="00644F30"/>
    <w:rsid w:val="00645ADD"/>
    <w:rsid w:val="00650C0F"/>
    <w:rsid w:val="0065236C"/>
    <w:rsid w:val="006524AC"/>
    <w:rsid w:val="0066046B"/>
    <w:rsid w:val="006610A0"/>
    <w:rsid w:val="00666F9D"/>
    <w:rsid w:val="0067662B"/>
    <w:rsid w:val="006C1630"/>
    <w:rsid w:val="006D2E4D"/>
    <w:rsid w:val="006D59A2"/>
    <w:rsid w:val="006D627D"/>
    <w:rsid w:val="00731D9D"/>
    <w:rsid w:val="007363A2"/>
    <w:rsid w:val="007508C5"/>
    <w:rsid w:val="00794AD7"/>
    <w:rsid w:val="007B27EF"/>
    <w:rsid w:val="007D7233"/>
    <w:rsid w:val="007E3016"/>
    <w:rsid w:val="007F50A2"/>
    <w:rsid w:val="00804087"/>
    <w:rsid w:val="00812E6D"/>
    <w:rsid w:val="00824188"/>
    <w:rsid w:val="00824F99"/>
    <w:rsid w:val="0082541C"/>
    <w:rsid w:val="008320C8"/>
    <w:rsid w:val="00842199"/>
    <w:rsid w:val="00850CDA"/>
    <w:rsid w:val="00850E79"/>
    <w:rsid w:val="00857710"/>
    <w:rsid w:val="008633B9"/>
    <w:rsid w:val="00877747"/>
    <w:rsid w:val="00886712"/>
    <w:rsid w:val="008A0736"/>
    <w:rsid w:val="008C48A7"/>
    <w:rsid w:val="008C6B34"/>
    <w:rsid w:val="008D7809"/>
    <w:rsid w:val="008D7C4F"/>
    <w:rsid w:val="008F2CC5"/>
    <w:rsid w:val="00904406"/>
    <w:rsid w:val="009125FE"/>
    <w:rsid w:val="00922C27"/>
    <w:rsid w:val="00937E27"/>
    <w:rsid w:val="0095768F"/>
    <w:rsid w:val="00985B0D"/>
    <w:rsid w:val="00986ABE"/>
    <w:rsid w:val="00987C71"/>
    <w:rsid w:val="009B41D2"/>
    <w:rsid w:val="009B518E"/>
    <w:rsid w:val="009C50BC"/>
    <w:rsid w:val="009D6D3F"/>
    <w:rsid w:val="00A01894"/>
    <w:rsid w:val="00A059BF"/>
    <w:rsid w:val="00A06A3E"/>
    <w:rsid w:val="00A07B73"/>
    <w:rsid w:val="00A13C10"/>
    <w:rsid w:val="00A14F66"/>
    <w:rsid w:val="00A36369"/>
    <w:rsid w:val="00A50CB1"/>
    <w:rsid w:val="00A636AC"/>
    <w:rsid w:val="00A6602D"/>
    <w:rsid w:val="00A82F4D"/>
    <w:rsid w:val="00A8574C"/>
    <w:rsid w:val="00A85C86"/>
    <w:rsid w:val="00A90FB7"/>
    <w:rsid w:val="00A9221E"/>
    <w:rsid w:val="00A9242B"/>
    <w:rsid w:val="00AB7783"/>
    <w:rsid w:val="00AC6881"/>
    <w:rsid w:val="00AE4996"/>
    <w:rsid w:val="00AE63F3"/>
    <w:rsid w:val="00B01FEC"/>
    <w:rsid w:val="00B120B1"/>
    <w:rsid w:val="00B30FAA"/>
    <w:rsid w:val="00B4347D"/>
    <w:rsid w:val="00B45256"/>
    <w:rsid w:val="00B61BB1"/>
    <w:rsid w:val="00B74B52"/>
    <w:rsid w:val="00B87CE4"/>
    <w:rsid w:val="00BB6C18"/>
    <w:rsid w:val="00BD05A9"/>
    <w:rsid w:val="00BD489A"/>
    <w:rsid w:val="00BE3E00"/>
    <w:rsid w:val="00BF29F1"/>
    <w:rsid w:val="00BF5D80"/>
    <w:rsid w:val="00C17CE9"/>
    <w:rsid w:val="00C216E7"/>
    <w:rsid w:val="00C36ACE"/>
    <w:rsid w:val="00C42FEA"/>
    <w:rsid w:val="00C529D8"/>
    <w:rsid w:val="00C5388E"/>
    <w:rsid w:val="00C60F80"/>
    <w:rsid w:val="00C63858"/>
    <w:rsid w:val="00C66062"/>
    <w:rsid w:val="00C90DF8"/>
    <w:rsid w:val="00C95BA7"/>
    <w:rsid w:val="00CB2A8F"/>
    <w:rsid w:val="00CD10C9"/>
    <w:rsid w:val="00CD26BB"/>
    <w:rsid w:val="00CF4507"/>
    <w:rsid w:val="00CF4B7F"/>
    <w:rsid w:val="00CF6CC1"/>
    <w:rsid w:val="00D00A94"/>
    <w:rsid w:val="00D03055"/>
    <w:rsid w:val="00D122CD"/>
    <w:rsid w:val="00D41358"/>
    <w:rsid w:val="00D55F33"/>
    <w:rsid w:val="00D77764"/>
    <w:rsid w:val="00DA68EE"/>
    <w:rsid w:val="00DD15F5"/>
    <w:rsid w:val="00DF78E0"/>
    <w:rsid w:val="00DF7A1C"/>
    <w:rsid w:val="00E066F1"/>
    <w:rsid w:val="00E07CB7"/>
    <w:rsid w:val="00E31927"/>
    <w:rsid w:val="00E40BF3"/>
    <w:rsid w:val="00E41C46"/>
    <w:rsid w:val="00E41EFB"/>
    <w:rsid w:val="00E47199"/>
    <w:rsid w:val="00E515B8"/>
    <w:rsid w:val="00E71692"/>
    <w:rsid w:val="00E80142"/>
    <w:rsid w:val="00EB7EAC"/>
    <w:rsid w:val="00EC0A94"/>
    <w:rsid w:val="00ED0C2D"/>
    <w:rsid w:val="00ED25D9"/>
    <w:rsid w:val="00EE1E38"/>
    <w:rsid w:val="00EE49D4"/>
    <w:rsid w:val="00F03E3F"/>
    <w:rsid w:val="00F0466E"/>
    <w:rsid w:val="00F11879"/>
    <w:rsid w:val="00F2520B"/>
    <w:rsid w:val="00F40C9F"/>
    <w:rsid w:val="00F6380A"/>
    <w:rsid w:val="00F925D6"/>
    <w:rsid w:val="00FA638F"/>
    <w:rsid w:val="00FB019D"/>
    <w:rsid w:val="00FB7A7C"/>
    <w:rsid w:val="00FC2F8D"/>
    <w:rsid w:val="00FD0BF5"/>
    <w:rsid w:val="00FE0C4C"/>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2959"/>
  <w15:docId w15:val="{E748AF4F-44F5-42A5-8830-1F11926B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8E6"/>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558E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8E6"/>
    <w:rPr>
      <w:rFonts w:ascii="Times New Roman" w:eastAsia="Times New Roman" w:hAnsi="Times New Roman" w:cs="Times New Roman"/>
      <w:b/>
      <w:bCs/>
      <w:sz w:val="36"/>
      <w:szCs w:val="36"/>
    </w:rPr>
  </w:style>
  <w:style w:type="paragraph" w:styleId="NormalWeb">
    <w:name w:val="Normal (Web)"/>
    <w:aliases w:val="Char Char Char Char Char Char Char Char Char Char,Char Char Char Char Char Char Char Char Char Char Char,Normal (Web) Char Char, Char Char25,Char Char25,Char Char Char"/>
    <w:basedOn w:val="Normal"/>
    <w:link w:val="NormalWebChar"/>
    <w:uiPriority w:val="99"/>
    <w:unhideWhenUsed/>
    <w:qFormat/>
    <w:rsid w:val="003558E6"/>
    <w:pPr>
      <w:spacing w:before="100" w:beforeAutospacing="1" w:after="100" w:afterAutospacing="1"/>
    </w:pPr>
    <w:rPr>
      <w:sz w:val="24"/>
      <w:szCs w:val="24"/>
      <w:lang w:val="vi-VN" w:eastAsia="vi-VN"/>
    </w:rPr>
  </w:style>
  <w:style w:type="character" w:styleId="Strong">
    <w:name w:val="Strong"/>
    <w:basedOn w:val="DefaultParagraphFont"/>
    <w:qFormat/>
    <w:rsid w:val="003558E6"/>
    <w:rPr>
      <w:b/>
      <w:bCs/>
    </w:rPr>
  </w:style>
  <w:style w:type="paragraph" w:customStyle="1" w:styleId="body-text">
    <w:name w:val="body-text"/>
    <w:basedOn w:val="Normal"/>
    <w:rsid w:val="003558E6"/>
    <w:pPr>
      <w:spacing w:before="100" w:beforeAutospacing="1" w:after="100" w:afterAutospacing="1"/>
    </w:pPr>
    <w:rPr>
      <w:rFonts w:eastAsia="Calibri"/>
      <w:sz w:val="24"/>
      <w:szCs w:val="24"/>
    </w:rPr>
  </w:style>
  <w:style w:type="paragraph" w:styleId="BodyText">
    <w:name w:val="Body Text"/>
    <w:basedOn w:val="Normal"/>
    <w:link w:val="BodyTextChar"/>
    <w:uiPriority w:val="99"/>
    <w:unhideWhenUsed/>
    <w:rsid w:val="00E07CB7"/>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07CB7"/>
    <w:rPr>
      <w:rFonts w:ascii="Calibri" w:eastAsia="Times New Roman" w:hAnsi="Calibri" w:cs="Times New Roman"/>
    </w:rPr>
  </w:style>
  <w:style w:type="character" w:customStyle="1" w:styleId="fontstyle01">
    <w:name w:val="fontstyle01"/>
    <w:basedOn w:val="DefaultParagraphFont"/>
    <w:qFormat/>
    <w:rsid w:val="00DF7A1C"/>
    <w:rPr>
      <w:rFonts w:ascii="Times New Roman" w:hAnsi="Times New Roman" w:cs="Times New Roman" w:hint="default"/>
      <w:b w:val="0"/>
      <w:bCs w:val="0"/>
      <w:i w:val="0"/>
      <w:iCs w:val="0"/>
      <w:color w:val="000000"/>
      <w:sz w:val="30"/>
      <w:szCs w:val="30"/>
    </w:rPr>
  </w:style>
  <w:style w:type="character" w:styleId="Hyperlink">
    <w:name w:val="Hyperlink"/>
    <w:basedOn w:val="DefaultParagraphFont"/>
    <w:uiPriority w:val="99"/>
    <w:unhideWhenUsed/>
    <w:rsid w:val="00A059BF"/>
    <w:rPr>
      <w:color w:val="0000FF" w:themeColor="hyperlink"/>
      <w:u w:val="single"/>
    </w:rPr>
  </w:style>
  <w:style w:type="paragraph" w:styleId="ListParagraph">
    <w:name w:val="List Paragraph"/>
    <w:basedOn w:val="Normal"/>
    <w:uiPriority w:val="34"/>
    <w:qFormat/>
    <w:rsid w:val="00FF66BB"/>
    <w:pPr>
      <w:ind w:left="720"/>
      <w:contextualSpacing/>
    </w:pPr>
  </w:style>
  <w:style w:type="character" w:customStyle="1" w:styleId="NormalWebChar">
    <w:name w:val="Normal (Web) Char"/>
    <w:aliases w:val="Char Char Char Char Char Char Char Char Char Char Char1,Char Char Char Char Char Char Char Char Char Char Char Char,Normal (Web) Char Char Char, Char Char25 Char,Char Char25 Char,Char Char Char Char"/>
    <w:link w:val="NormalWeb"/>
    <w:locked/>
    <w:rsid w:val="00000696"/>
    <w:rPr>
      <w:rFonts w:ascii="Times New Roman" w:eastAsia="Times New Roman" w:hAnsi="Times New Roman" w:cs="Times New Roman"/>
      <w:sz w:val="24"/>
      <w:szCs w:val="24"/>
      <w:lang w:val="vi-VN" w:eastAsia="vi-VN"/>
    </w:rPr>
  </w:style>
  <w:style w:type="paragraph" w:styleId="FootnoteText">
    <w:name w:val="footnote text"/>
    <w:basedOn w:val="Normal"/>
    <w:link w:val="FootnoteTextChar"/>
    <w:uiPriority w:val="99"/>
    <w:unhideWhenUsed/>
    <w:rsid w:val="00171751"/>
    <w:rPr>
      <w:rFonts w:ascii="VN-NTime" w:hAnsi="VN-NTime"/>
      <w:noProof/>
      <w:sz w:val="20"/>
      <w:szCs w:val="20"/>
      <w:lang w:val="vi-VN"/>
    </w:rPr>
  </w:style>
  <w:style w:type="character" w:customStyle="1" w:styleId="FootnoteTextChar">
    <w:name w:val="Footnote Text Char"/>
    <w:basedOn w:val="DefaultParagraphFont"/>
    <w:link w:val="FootnoteText"/>
    <w:uiPriority w:val="99"/>
    <w:rsid w:val="00171751"/>
    <w:rPr>
      <w:rFonts w:ascii="VN-NTime" w:eastAsia="Times New Roman" w:hAnsi="VN-NTime" w:cs="Times New Roman"/>
      <w:noProof/>
      <w:sz w:val="20"/>
      <w:szCs w:val="20"/>
      <w:lang w:val="vi-VN"/>
    </w:rPr>
  </w:style>
  <w:style w:type="paragraph" w:styleId="BalloonText">
    <w:name w:val="Balloon Text"/>
    <w:basedOn w:val="Normal"/>
    <w:link w:val="BalloonTextChar"/>
    <w:uiPriority w:val="99"/>
    <w:semiHidden/>
    <w:unhideWhenUsed/>
    <w:rsid w:val="00525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7D6"/>
    <w:rPr>
      <w:rFonts w:ascii="Segoe UI" w:eastAsia="Times New Roman" w:hAnsi="Segoe UI" w:cs="Segoe UI"/>
      <w:sz w:val="18"/>
      <w:szCs w:val="18"/>
    </w:rPr>
  </w:style>
  <w:style w:type="character" w:customStyle="1" w:styleId="fontstyle21">
    <w:name w:val="fontstyle21"/>
    <w:basedOn w:val="DefaultParagraphFont"/>
    <w:rsid w:val="00DD15F5"/>
    <w:rPr>
      <w:rFonts w:ascii="Times New Roman" w:hAnsi="Times New Roman" w:cs="Times New Roman" w:hint="default"/>
      <w:b/>
      <w:bCs/>
      <w:i w:val="0"/>
      <w:iCs w:val="0"/>
      <w:color w:val="000000"/>
      <w:sz w:val="30"/>
      <w:szCs w:val="30"/>
    </w:rPr>
  </w:style>
  <w:style w:type="character" w:styleId="FootnoteReference">
    <w:name w:val="footnote reference"/>
    <w:basedOn w:val="DefaultParagraphFont"/>
    <w:uiPriority w:val="99"/>
    <w:semiHidden/>
    <w:unhideWhenUsed/>
    <w:rsid w:val="00DD15F5"/>
    <w:rPr>
      <w:vertAlign w:val="superscript"/>
    </w:rPr>
  </w:style>
  <w:style w:type="paragraph" w:styleId="Header">
    <w:name w:val="header"/>
    <w:basedOn w:val="Normal"/>
    <w:link w:val="HeaderChar"/>
    <w:uiPriority w:val="99"/>
    <w:unhideWhenUsed/>
    <w:rsid w:val="003C2C4C"/>
    <w:pPr>
      <w:tabs>
        <w:tab w:val="center" w:pos="4680"/>
        <w:tab w:val="right" w:pos="9360"/>
      </w:tabs>
    </w:pPr>
  </w:style>
  <w:style w:type="character" w:customStyle="1" w:styleId="HeaderChar">
    <w:name w:val="Header Char"/>
    <w:basedOn w:val="DefaultParagraphFont"/>
    <w:link w:val="Header"/>
    <w:uiPriority w:val="99"/>
    <w:rsid w:val="003C2C4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2C4C"/>
    <w:pPr>
      <w:tabs>
        <w:tab w:val="center" w:pos="4680"/>
        <w:tab w:val="right" w:pos="9360"/>
      </w:tabs>
    </w:pPr>
  </w:style>
  <w:style w:type="character" w:customStyle="1" w:styleId="FooterChar">
    <w:name w:val="Footer Char"/>
    <w:basedOn w:val="DefaultParagraphFont"/>
    <w:link w:val="Footer"/>
    <w:uiPriority w:val="99"/>
    <w:rsid w:val="003C2C4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00591">
      <w:bodyDiv w:val="1"/>
      <w:marLeft w:val="0"/>
      <w:marRight w:val="0"/>
      <w:marTop w:val="0"/>
      <w:marBottom w:val="0"/>
      <w:divBdr>
        <w:top w:val="none" w:sz="0" w:space="0" w:color="auto"/>
        <w:left w:val="none" w:sz="0" w:space="0" w:color="auto"/>
        <w:bottom w:val="none" w:sz="0" w:space="0" w:color="auto"/>
        <w:right w:val="none" w:sz="0" w:space="0" w:color="auto"/>
      </w:divBdr>
    </w:div>
    <w:div w:id="295992957">
      <w:bodyDiv w:val="1"/>
      <w:marLeft w:val="0"/>
      <w:marRight w:val="0"/>
      <w:marTop w:val="0"/>
      <w:marBottom w:val="0"/>
      <w:divBdr>
        <w:top w:val="none" w:sz="0" w:space="0" w:color="auto"/>
        <w:left w:val="none" w:sz="0" w:space="0" w:color="auto"/>
        <w:bottom w:val="none" w:sz="0" w:space="0" w:color="auto"/>
        <w:right w:val="none" w:sz="0" w:space="0" w:color="auto"/>
      </w:divBdr>
    </w:div>
    <w:div w:id="436674948">
      <w:bodyDiv w:val="1"/>
      <w:marLeft w:val="0"/>
      <w:marRight w:val="0"/>
      <w:marTop w:val="0"/>
      <w:marBottom w:val="0"/>
      <w:divBdr>
        <w:top w:val="none" w:sz="0" w:space="0" w:color="auto"/>
        <w:left w:val="none" w:sz="0" w:space="0" w:color="auto"/>
        <w:bottom w:val="none" w:sz="0" w:space="0" w:color="auto"/>
        <w:right w:val="none" w:sz="0" w:space="0" w:color="auto"/>
      </w:divBdr>
    </w:div>
    <w:div w:id="581256118">
      <w:bodyDiv w:val="1"/>
      <w:marLeft w:val="0"/>
      <w:marRight w:val="0"/>
      <w:marTop w:val="0"/>
      <w:marBottom w:val="0"/>
      <w:divBdr>
        <w:top w:val="none" w:sz="0" w:space="0" w:color="auto"/>
        <w:left w:val="none" w:sz="0" w:space="0" w:color="auto"/>
        <w:bottom w:val="none" w:sz="0" w:space="0" w:color="auto"/>
        <w:right w:val="none" w:sz="0" w:space="0" w:color="auto"/>
      </w:divBdr>
    </w:div>
    <w:div w:id="1444960966">
      <w:bodyDiv w:val="1"/>
      <w:marLeft w:val="0"/>
      <w:marRight w:val="0"/>
      <w:marTop w:val="0"/>
      <w:marBottom w:val="0"/>
      <w:divBdr>
        <w:top w:val="none" w:sz="0" w:space="0" w:color="auto"/>
        <w:left w:val="none" w:sz="0" w:space="0" w:color="auto"/>
        <w:bottom w:val="none" w:sz="0" w:space="0" w:color="auto"/>
        <w:right w:val="none" w:sz="0" w:space="0" w:color="auto"/>
      </w:divBdr>
    </w:div>
    <w:div w:id="1472677620">
      <w:bodyDiv w:val="1"/>
      <w:marLeft w:val="0"/>
      <w:marRight w:val="0"/>
      <w:marTop w:val="0"/>
      <w:marBottom w:val="0"/>
      <w:divBdr>
        <w:top w:val="none" w:sz="0" w:space="0" w:color="auto"/>
        <w:left w:val="none" w:sz="0" w:space="0" w:color="auto"/>
        <w:bottom w:val="none" w:sz="0" w:space="0" w:color="auto"/>
        <w:right w:val="none" w:sz="0" w:space="0" w:color="auto"/>
      </w:divBdr>
    </w:div>
    <w:div w:id="1641304156">
      <w:bodyDiv w:val="1"/>
      <w:marLeft w:val="0"/>
      <w:marRight w:val="0"/>
      <w:marTop w:val="0"/>
      <w:marBottom w:val="0"/>
      <w:divBdr>
        <w:top w:val="none" w:sz="0" w:space="0" w:color="auto"/>
        <w:left w:val="none" w:sz="0" w:space="0" w:color="auto"/>
        <w:bottom w:val="none" w:sz="0" w:space="0" w:color="auto"/>
        <w:right w:val="none" w:sz="0" w:space="0" w:color="auto"/>
      </w:divBdr>
    </w:div>
    <w:div w:id="1665863736">
      <w:bodyDiv w:val="1"/>
      <w:marLeft w:val="0"/>
      <w:marRight w:val="0"/>
      <w:marTop w:val="0"/>
      <w:marBottom w:val="0"/>
      <w:divBdr>
        <w:top w:val="none" w:sz="0" w:space="0" w:color="auto"/>
        <w:left w:val="none" w:sz="0" w:space="0" w:color="auto"/>
        <w:bottom w:val="none" w:sz="0" w:space="0" w:color="auto"/>
        <w:right w:val="none" w:sz="0" w:space="0" w:color="auto"/>
      </w:divBdr>
    </w:div>
    <w:div w:id="20248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FEDD4-D0BF-4A12-B332-992266BE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Bich Thao</dc:creator>
  <cp:lastModifiedBy>Administrator</cp:lastModifiedBy>
  <cp:revision>4</cp:revision>
  <cp:lastPrinted>2023-05-24T07:11:00Z</cp:lastPrinted>
  <dcterms:created xsi:type="dcterms:W3CDTF">2024-12-31T03:51:00Z</dcterms:created>
  <dcterms:modified xsi:type="dcterms:W3CDTF">2024-12-31T03:55:00Z</dcterms:modified>
</cp:coreProperties>
</file>